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spacing w:line="700" w:lineRule="exact"/>
        <w:jc w:val="center"/>
        <w:rPr>
          <w:rFonts w:ascii="宋体" w:hAnsi="宋体" w:hint="eastAsia"/>
          <w:b/>
          <w:bCs/>
          <w:sz w:val="36"/>
          <w:szCs w:val="36"/>
          <w:lang w:eastAsia="zh-CN"/>
        </w:rPr>
      </w:pPr>
      <w:r>
        <w:rPr>
          <w:rFonts w:ascii="宋体" w:hAnsi="宋体" w:hint="eastAsia"/>
          <w:b/>
          <w:bCs/>
          <w:sz w:val="36"/>
          <w:szCs w:val="36"/>
        </w:rPr>
        <w:t xml:space="preserve">湟中县</w:t>
      </w:r>
      <w:r>
        <w:rPr>
          <w:rFonts w:ascii="宋体" w:hAnsi="宋体" w:hint="eastAsia"/>
          <w:b/>
          <w:bCs/>
          <w:sz w:val="36"/>
          <w:szCs w:val="36"/>
          <w:lang w:eastAsia="zh-CN"/>
        </w:rPr>
        <w:t xml:space="preserve">田家寨镇喇家村通村公路“畅返不畅”整治</w:t>
      </w:r>
    </w:p>
    <w:p>
      <w:pPr>
        <w:spacing w:line="700" w:lineRule="exact"/>
        <w:jc w:val="center"/>
        <w:rPr>
          <w:rFonts w:ascii="华文仿宋" w:eastAsia="华文仿宋" w:hAnsi="华文仿宋" w:cs="华文仿宋" w:hint="eastAsia"/>
          <w:sz w:val="32"/>
          <w:szCs w:val="32"/>
          <w:lang w:val="en-US" w:eastAsia="zh-CN"/>
        </w:rPr>
      </w:pPr>
      <w:r>
        <w:rPr>
          <w:rFonts w:ascii="宋体" w:hAnsi="宋体" w:hint="eastAsia"/>
          <w:b/>
          <w:bCs/>
          <w:sz w:val="36"/>
          <w:szCs w:val="36"/>
        </w:rPr>
        <w:t xml:space="preserve">项目</w:t>
      </w:r>
      <w:r>
        <w:rPr>
          <w:rFonts w:ascii="黑体" w:eastAsia="黑体" w:hAnsi="黑体" w:cs="黑体" w:hint="eastAsia"/>
          <w:color w:val="000000"/>
          <w:sz w:val="36"/>
          <w:szCs w:val="36"/>
          <w:lang w:val="en-US" w:eastAsia="zh-CN"/>
        </w:rPr>
        <w:t xml:space="preserve">公示</w:t>
      </w:r>
    </w:p>
    <w:p>
      <w:pPr>
        <w:keepNext w:val="0"/>
        <w:keepLines w:val="0"/>
        <w:pageBreakBefore w:val="0"/>
        <w:widowControl w:val="0"/>
        <w:numPr>
          <w:ilvl w:val="0"/>
          <w:numId w:val="5"/>
        </w:numPr>
        <w:kinsoku/>
        <w:wordWrap/>
        <w:overflowPunct/>
        <w:topLinePunct w:val="0"/>
        <w:autoSpaceDE/>
        <w:autoSpaceDN/>
        <w:bidi w:val="0"/>
        <w:adjustRightInd/>
        <w:snapToGrid/>
        <w:spacing w:line="700" w:lineRule="exact"/>
        <w:textAlignment w:val="auto"/>
        <w:rPr>
          <w:rFonts w:ascii="华文仿宋" w:eastAsia="华文仿宋" w:hAnsi="华文仿宋" w:cs="华文仿宋" w:hint="eastAsia"/>
          <w:sz w:val="32"/>
          <w:szCs w:val="32"/>
        </w:rPr>
      </w:pPr>
      <w:r>
        <w:rPr>
          <w:rFonts w:ascii="华文仿宋" w:eastAsia="华文仿宋" w:hAnsi="华文仿宋" w:cs="华文仿宋" w:hint="eastAsia"/>
          <w:b/>
          <w:bCs/>
          <w:sz w:val="32"/>
          <w:szCs w:val="32"/>
          <w:lang w:eastAsia="zh-CN"/>
        </w:rPr>
        <w:t xml:space="preserve">项目名称：</w:t>
      </w:r>
      <w:r>
        <w:rPr>
          <w:rFonts w:ascii="华文仿宋" w:eastAsia="华文仿宋" w:hAnsi="华文仿宋" w:cs="华文仿宋" w:hint="eastAsia"/>
          <w:sz w:val="32"/>
          <w:szCs w:val="32"/>
        </w:rPr>
        <w:t xml:space="preserve">湟中县田家寨喇家村通村公路“畅</w:t>
      </w:r>
      <w:r>
        <w:rPr>
          <w:rFonts w:ascii="华文仿宋" w:eastAsia="华文仿宋" w:hAnsi="华文仿宋" w:cs="华文仿宋" w:hint="eastAsia"/>
          <w:sz w:val="32"/>
          <w:szCs w:val="32"/>
          <w:lang w:eastAsia="zh-CN"/>
        </w:rPr>
        <w:t xml:space="preserve">返</w:t>
      </w:r>
      <w:r>
        <w:rPr>
          <w:rFonts w:ascii="华文仿宋" w:eastAsia="华文仿宋" w:hAnsi="华文仿宋" w:cs="华文仿宋" w:hint="eastAsia"/>
          <w:sz w:val="32"/>
          <w:szCs w:val="32"/>
        </w:rPr>
        <w:t xml:space="preserve">不畅”整治</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二、</w:t>
      </w:r>
      <w:r>
        <w:rPr>
          <w:rFonts w:ascii="华文仿宋" w:eastAsia="华文仿宋" w:hAnsi="华文仿宋" w:cs="华文仿宋" w:hint="eastAsia"/>
          <w:b/>
          <w:bCs/>
          <w:sz w:val="32"/>
          <w:szCs w:val="32"/>
          <w:lang w:eastAsia="zh-CN"/>
        </w:rPr>
        <w:t xml:space="preserve">项目总投资：</w:t>
      </w:r>
      <w:r>
        <w:rPr>
          <w:rFonts w:ascii="华文仿宋" w:eastAsia="华文仿宋" w:hAnsi="华文仿宋" w:cs="华文仿宋" w:hint="eastAsia"/>
          <w:sz w:val="32"/>
          <w:szCs w:val="32"/>
        </w:rPr>
        <w:t xml:space="preserve">项目总投资381.5万元，</w:t>
      </w:r>
      <w:r>
        <w:rPr>
          <w:rFonts w:ascii="华文仿宋" w:eastAsia="华文仿宋" w:hAnsi="华文仿宋" w:cs="华文仿宋" w:hint="eastAsia"/>
          <w:sz w:val="32"/>
          <w:szCs w:val="32"/>
          <w:lang w:eastAsia="zh-CN"/>
        </w:rPr>
        <w:t xml:space="preserve">为县级扶贫</w:t>
      </w:r>
      <w:r>
        <w:rPr>
          <w:rFonts w:ascii="华文仿宋" w:eastAsia="华文仿宋" w:hAnsi="华文仿宋" w:cs="华文仿宋" w:hint="eastAsia"/>
          <w:sz w:val="32"/>
          <w:szCs w:val="32"/>
        </w:rPr>
        <w:t xml:space="preserve">专项资金。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华文仿宋" w:eastAsia="华文仿宋" w:hAnsi="华文仿宋" w:cs="华文仿宋" w:hint="eastAsia"/>
          <w:sz w:val="32"/>
          <w:szCs w:val="32"/>
          <w:lang w:eastAsia="zh-CN"/>
        </w:rPr>
      </w:pPr>
      <w:r>
        <w:rPr>
          <w:rFonts w:ascii="华文仿宋" w:eastAsia="华文仿宋" w:hAnsi="华文仿宋" w:cs="华文仿宋" w:hint="eastAsia"/>
          <w:b/>
          <w:bCs/>
          <w:sz w:val="32"/>
          <w:szCs w:val="32"/>
          <w:lang w:eastAsia="zh-CN"/>
        </w:rPr>
        <w:t xml:space="preserve">三、建设内容及规模：</w:t>
      </w:r>
      <w:r>
        <w:rPr>
          <w:rFonts w:ascii="华文仿宋" w:eastAsia="华文仿宋" w:hAnsi="华文仿宋" w:cs="华文仿宋" w:hint="eastAsia"/>
          <w:sz w:val="32"/>
          <w:szCs w:val="32"/>
          <w:lang w:eastAsia="zh-CN"/>
        </w:rPr>
        <w:t xml:space="preserve">新建喇家村通村公路4.724公里，主要建设路基、路面、防排水及交通工程。</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华文仿宋" w:eastAsia="华文仿宋" w:hAnsi="华文仿宋" w:cs="华文仿宋" w:hint="eastAsia"/>
          <w:b w:val="0"/>
          <w:bCs w:val="0"/>
          <w:sz w:val="32"/>
          <w:szCs w:val="32"/>
          <w:lang w:eastAsia="zh-CN"/>
        </w:rPr>
      </w:pPr>
      <w:r>
        <w:rPr>
          <w:rFonts w:ascii="华文仿宋" w:eastAsia="华文仿宋" w:hAnsi="华文仿宋" w:cs="华文仿宋" w:hint="eastAsia"/>
          <w:sz w:val="32"/>
          <w:szCs w:val="32"/>
          <w:lang w:eastAsia="zh-CN"/>
        </w:rPr>
        <w:t xml:space="preserve">四</w:t>
      </w:r>
      <w:r>
        <w:rPr>
          <w:rFonts w:ascii="华文仿宋" w:eastAsia="华文仿宋" w:hAnsi="华文仿宋" w:cs="华文仿宋" w:hint="eastAsia"/>
          <w:sz w:val="32"/>
          <w:szCs w:val="32"/>
        </w:rPr>
        <w:t xml:space="preserve">、</w:t>
      </w:r>
      <w:r>
        <w:rPr>
          <w:rFonts w:ascii="华文仿宋" w:eastAsia="华文仿宋" w:hAnsi="华文仿宋" w:cs="华文仿宋" w:hint="eastAsia"/>
          <w:sz w:val="32"/>
          <w:szCs w:val="32"/>
          <w:lang w:eastAsia="zh-CN"/>
        </w:rPr>
        <w:t xml:space="preserve">项目建设地点：</w:t>
      </w:r>
      <w:r>
        <w:rPr>
          <w:rFonts w:ascii="华文仿宋" w:eastAsia="华文仿宋" w:hAnsi="华文仿宋" w:cs="华文仿宋" w:hint="eastAsia"/>
          <w:b w:val="0"/>
          <w:bCs w:val="0"/>
          <w:sz w:val="32"/>
          <w:szCs w:val="32"/>
          <w:lang w:eastAsia="zh-CN"/>
        </w:rPr>
        <w:t xml:space="preserve">湟中县田家寨镇喇家村</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华文仿宋" w:eastAsia="华文仿宋" w:hAnsi="华文仿宋" w:cs="华文仿宋" w:hint="eastAsia"/>
          <w:color w:val="000000"/>
          <w:sz w:val="32"/>
          <w:szCs w:val="32"/>
        </w:rPr>
      </w:pPr>
      <w:r>
        <w:rPr>
          <w:rFonts w:ascii="华文仿宋" w:eastAsia="华文仿宋" w:hAnsi="华文仿宋" w:cs="华文仿宋" w:hint="eastAsia"/>
          <w:b/>
          <w:bCs/>
          <w:sz w:val="32"/>
          <w:szCs w:val="32"/>
          <w:lang w:eastAsia="zh-CN"/>
        </w:rPr>
        <w:t xml:space="preserve">五、</w:t>
      </w:r>
      <w:r>
        <w:rPr>
          <w:rFonts w:ascii="华文仿宋" w:eastAsia="华文仿宋" w:hAnsi="华文仿宋" w:cs="华文仿宋" w:hint="eastAsia"/>
          <w:b/>
          <w:bCs/>
          <w:sz w:val="32"/>
          <w:szCs w:val="32"/>
          <w:lang w:val="en-US" w:eastAsia="zh-CN"/>
        </w:rPr>
        <w:t xml:space="preserve">项目建设工期：</w:t>
      </w:r>
      <w:r>
        <w:rPr>
          <w:rFonts w:ascii="华文仿宋" w:eastAsia="华文仿宋" w:hAnsi="华文仿宋" w:cs="华文仿宋" w:hint="eastAsia"/>
          <w:b w:val="0"/>
          <w:bCs w:val="0"/>
          <w:sz w:val="32"/>
          <w:szCs w:val="32"/>
          <w:lang w:val="en-US" w:eastAsia="zh-CN"/>
        </w:rPr>
        <w:t xml:space="preserve">57天（2019年10月22日--2019年12月20日</w:t>
      </w:r>
      <w:r>
        <w:rPr>
          <w:rFonts w:ascii="华文仿宋" w:eastAsia="华文仿宋" w:hAnsi="华文仿宋" w:cs="华文仿宋" w:hint="eastAsia"/>
          <w:color w:val="000000"/>
          <w:sz w:val="32"/>
          <w:szCs w:val="32"/>
          <w:lang w:val="en-US" w:eastAsia="zh-CN"/>
        </w:rPr>
        <w:t xml:space="preserve">）</w:t>
      </w:r>
      <w:r>
        <w:rPr>
          <w:rFonts w:ascii="华文仿宋" w:eastAsia="华文仿宋" w:hAnsi="华文仿宋" w:cs="华文仿宋" w:hint="eastAsia"/>
          <w:color w:val="000000"/>
          <w:sz w:val="32"/>
          <w:szCs w:val="32"/>
        </w:rPr>
        <w:t xml:space="preserve">。</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华文仿宋" w:eastAsia="华文仿宋" w:hAnsi="华文仿宋" w:cs="华文仿宋" w:hint="eastAsia"/>
          <w:b w:val="0"/>
          <w:bCs w:val="0"/>
          <w:sz w:val="32"/>
          <w:szCs w:val="32"/>
          <w:lang w:eastAsia="zh-CN"/>
        </w:rPr>
      </w:pPr>
      <w:r>
        <w:rPr>
          <w:rFonts w:ascii="华文仿宋" w:eastAsia="华文仿宋" w:hAnsi="华文仿宋" w:cs="华文仿宋" w:hint="eastAsia"/>
          <w:b/>
          <w:bCs/>
          <w:sz w:val="32"/>
          <w:szCs w:val="32"/>
          <w:lang w:eastAsia="zh-CN"/>
        </w:rPr>
        <w:t xml:space="preserve">六、项目建设单位：</w:t>
      </w:r>
      <w:r>
        <w:rPr>
          <w:rFonts w:ascii="华文仿宋" w:eastAsia="华文仿宋" w:hAnsi="华文仿宋" w:cs="华文仿宋" w:hint="eastAsia"/>
          <w:b w:val="0"/>
          <w:bCs w:val="0"/>
          <w:sz w:val="32"/>
          <w:szCs w:val="32"/>
          <w:lang w:eastAsia="zh-CN"/>
        </w:rPr>
        <w:t xml:space="preserve">湟中县交通运输局</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华文仿宋" w:eastAsia="华文仿宋" w:hAnsi="华文仿宋" w:cs="华文仿宋" w:hint="eastAsia"/>
          <w:sz w:val="32"/>
          <w:szCs w:val="32"/>
        </w:rPr>
      </w:pPr>
      <w:r>
        <w:rPr>
          <w:rFonts w:ascii="华文仿宋" w:eastAsia="华文仿宋" w:hAnsi="华文仿宋" w:cs="华文仿宋" w:hint="eastAsia"/>
          <w:b/>
          <w:bCs/>
          <w:sz w:val="32"/>
          <w:szCs w:val="32"/>
          <w:lang w:val="en-US" w:eastAsia="zh-CN"/>
        </w:rPr>
        <w:t xml:space="preserve">七、项目负责人：</w:t>
      </w:r>
      <w:r>
        <w:rPr>
          <w:rFonts w:ascii="华文仿宋" w:eastAsia="华文仿宋" w:hAnsi="华文仿宋" w:cs="华文仿宋" w:hint="eastAsia"/>
          <w:sz w:val="32"/>
          <w:szCs w:val="32"/>
        </w:rPr>
        <w:t xml:space="preserve">杨建华</w:t>
      </w:r>
      <w:r>
        <w:rPr>
          <w:rFonts w:ascii="华文仿宋" w:eastAsia="华文仿宋" w:hAnsi="华文仿宋" w:cs="华文仿宋" w:hint="eastAsia"/>
          <w:sz w:val="32"/>
          <w:szCs w:val="32"/>
          <w:lang w:val="en-US" w:eastAsia="zh-CN"/>
        </w:rPr>
        <w:t xml:space="preserve"> </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lang w:val="en-US" w:eastAsia="zh-CN"/>
        </w:rPr>
        <w:t xml:space="preserve"> </w:t>
      </w:r>
      <w:r>
        <w:rPr>
          <w:rFonts w:ascii="华文仿宋" w:eastAsia="华文仿宋" w:hAnsi="华文仿宋" w:cs="华文仿宋" w:hint="eastAsia"/>
          <w:sz w:val="32"/>
          <w:szCs w:val="32"/>
        </w:rPr>
        <w:t xml:space="preserve">王光惠</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华文仿宋" w:eastAsia="华文仿宋" w:hAnsi="华文仿宋" w:cs="华文仿宋" w:hint="eastAsia"/>
          <w:sz w:val="32"/>
          <w:szCs w:val="32"/>
        </w:rPr>
      </w:pPr>
      <w:r>
        <w:rPr>
          <w:rFonts w:ascii="华文仿宋" w:eastAsia="华文仿宋" w:hAnsi="华文仿宋" w:cs="华文仿宋" w:hint="eastAsia"/>
          <w:b/>
          <w:bCs/>
          <w:sz w:val="32"/>
          <w:szCs w:val="32"/>
          <w:lang w:eastAsia="zh-CN"/>
        </w:rPr>
        <w:t xml:space="preserve">八、</w:t>
      </w:r>
      <w:r>
        <w:rPr>
          <w:rFonts w:ascii="华文仿宋" w:eastAsia="华文仿宋" w:hAnsi="华文仿宋" w:cs="华文仿宋" w:hint="eastAsia"/>
          <w:b/>
          <w:bCs/>
          <w:sz w:val="32"/>
          <w:szCs w:val="32"/>
        </w:rPr>
        <w:t xml:space="preserve">质量监督机构</w:t>
      </w:r>
      <w:r>
        <w:rPr>
          <w:rFonts w:ascii="华文仿宋" w:eastAsia="华文仿宋" w:hAnsi="华文仿宋" w:cs="华文仿宋" w:hint="eastAsia"/>
          <w:b/>
          <w:bCs/>
          <w:sz w:val="32"/>
          <w:szCs w:val="32"/>
          <w:lang w:eastAsia="zh-CN"/>
        </w:rPr>
        <w:t xml:space="preserve">：</w:t>
      </w:r>
      <w:r>
        <w:rPr>
          <w:rFonts w:ascii="华文仿宋" w:eastAsia="华文仿宋" w:hAnsi="华文仿宋" w:cs="华文仿宋" w:hint="eastAsia"/>
          <w:sz w:val="32"/>
          <w:szCs w:val="32"/>
        </w:rPr>
        <w:t xml:space="preserve">湟中县交通运输局质量监督站</w:t>
      </w:r>
    </w:p>
    <w:p>
      <w:pPr>
        <w:keepNext w:val="0"/>
        <w:keepLines w:val="0"/>
        <w:pageBreakBefore w:val="0"/>
        <w:widowControl w:val="0"/>
        <w:kinsoku/>
        <w:wordWrap/>
        <w:overflowPunct/>
        <w:topLinePunct w:val="0"/>
        <w:autoSpaceDE/>
        <w:autoSpaceDN/>
        <w:bidi w:val="0"/>
        <w:adjustRightInd/>
        <w:snapToGrid/>
        <w:spacing w:line="70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杨廷德　　0971－2235820</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b/>
          <w:bCs/>
          <w:sz w:val="32"/>
          <w:szCs w:val="32"/>
          <w:lang w:eastAsia="zh-CN"/>
        </w:rPr>
        <w:t xml:space="preserve">九、项目利益联结：</w:t>
      </w:r>
      <w:r>
        <w:rPr>
          <w:rFonts w:ascii="华文仿宋" w:eastAsia="华文仿宋" w:hAnsi="华文仿宋" w:cs="华文仿宋" w:hint="eastAsia"/>
          <w:b w:val="0"/>
          <w:bCs w:val="0"/>
          <w:sz w:val="32"/>
          <w:szCs w:val="32"/>
          <w:lang w:eastAsia="zh-CN"/>
        </w:rPr>
        <w:t xml:space="preserve">该项目的实施切实提高该村通村公路和村内道路技术状况和服务水平，达到贫困村交通退出标准。</w:t>
      </w:r>
    </w:p>
    <w:p>
      <w:pPr>
        <w:keepNext w:val="0"/>
        <w:keepLines w:val="0"/>
        <w:pageBreakBefore w:val="0"/>
        <w:widowControl w:val="0"/>
        <w:kinsoku/>
        <w:wordWrap/>
        <w:overflowPunct/>
        <w:topLinePunct w:val="0"/>
        <w:autoSpaceDE/>
        <w:autoSpaceDN/>
        <w:bidi w:val="0"/>
        <w:adjustRightInd/>
        <w:snapToGrid/>
        <w:spacing w:line="700" w:lineRule="exact"/>
        <w:ind w:firstLine="5440" w:firstLineChars="1700"/>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lang w:val="en-US" w:eastAsia="zh-CN"/>
        </w:rPr>
        <w:t xml:space="preserve">湟中县交通运输局</w:t>
      </w:r>
    </w:p>
    <w:p>
      <w:pPr>
        <w:keepNext w:val="0"/>
        <w:keepLines w:val="0"/>
        <w:pageBreakBefore w:val="0"/>
        <w:widowControl w:val="0"/>
        <w:kinsoku/>
        <w:wordWrap/>
        <w:overflowPunct/>
        <w:topLinePunct w:val="0"/>
        <w:autoSpaceDE/>
        <w:autoSpaceDN/>
        <w:bidi w:val="0"/>
        <w:adjustRightInd/>
        <w:snapToGrid/>
        <w:spacing w:line="700" w:lineRule="exact"/>
        <w:ind w:firstLine="5440" w:firstLineChars="1700"/>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lang w:val="en-US" w:eastAsia="zh-CN"/>
        </w:rPr>
        <w:t xml:space="preserve">2019年11月26日</w:t>
      </w:r>
    </w:p>
    <w:p>
      <w:pPr/>
      <w:bookmarkStart w:id="0" w:name="_GoBack"/>
      <w:bookmarkEnd w:id="0"/>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5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Office_11.1.0.9208_F1E327BC-269C-435d-A152-05C5408002CA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2019-11-28T01:04:00Z</dcterms:created>
  <dcterms:modified xsi:type="dcterms:W3CDTF">2019-11-28T01:04:18Z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