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default" w:ascii="方正小标宋简体" w:hAnsi="方正小标宋简体" w:eastAsia="方正小标宋简体" w:cs="方正小标宋简体"/>
          <w:sz w:val="44"/>
          <w:szCs w:val="44"/>
          <w:lang w:val="en-US" w:eastAsia="zh-CN"/>
        </w:rPr>
      </w:pPr>
      <w:bookmarkStart w:id="130" w:name="_GoBack"/>
      <w:bookmarkEnd w:id="130"/>
      <w:r>
        <w:rPr>
          <w:rFonts w:hint="eastAsia" w:ascii="方正小标宋简体" w:hAnsi="方正小标宋简体" w:eastAsia="方正小标宋简体" w:cs="方正小标宋简体"/>
          <w:sz w:val="44"/>
          <w:szCs w:val="44"/>
          <w:lang w:val="en-US" w:eastAsia="zh-CN"/>
        </w:rPr>
        <w:t>西宁市湟中区2020年第二批中央林业改革发展资金造林补助森林质量精准提升项目实施方案（作业设计）</w:t>
      </w:r>
    </w:p>
    <w:p>
      <w:pPr>
        <w:pStyle w:val="2"/>
        <w:keepLines w:val="0"/>
        <w:pageBreakBefore w:val="0"/>
        <w:widowControl w:val="0"/>
        <w:kinsoku/>
        <w:wordWrap/>
        <w:overflowPunct/>
        <w:topLinePunct w:val="0"/>
        <w:autoSpaceDE/>
        <w:autoSpaceDN/>
        <w:bidi w:val="0"/>
        <w:adjustRightInd/>
        <w:snapToGrid/>
        <w:spacing w:before="0" w:after="0" w:line="536" w:lineRule="exact"/>
        <w:ind w:firstLine="608" w:firstLineChars="200"/>
        <w:jc w:val="both"/>
        <w:textAlignment w:val="auto"/>
        <w:rPr>
          <w:rFonts w:hint="eastAsia" w:ascii="黑体" w:hAnsi="黑体" w:eastAsia="黑体" w:cs="黑体"/>
          <w:b w:val="0"/>
          <w:bCs/>
          <w:i w:val="0"/>
          <w:iCs/>
          <w:w w:val="95"/>
          <w:sz w:val="32"/>
          <w:szCs w:val="32"/>
          <w:lang w:eastAsia="zh-CN"/>
        </w:rPr>
      </w:pPr>
      <w:r>
        <w:rPr>
          <w:rFonts w:hint="eastAsia" w:ascii="黑体" w:hAnsi="黑体" w:eastAsia="黑体" w:cs="黑体"/>
          <w:b w:val="0"/>
          <w:bCs/>
          <w:i w:val="0"/>
          <w:iCs/>
          <w:w w:val="95"/>
          <w:sz w:val="32"/>
          <w:szCs w:val="32"/>
          <w:lang w:eastAsia="zh-CN"/>
        </w:rPr>
        <w:t>一、项目名称</w:t>
      </w:r>
    </w:p>
    <w:p>
      <w:pPr>
        <w:keepLines w:val="0"/>
        <w:pageBreakBefore w:val="0"/>
        <w:widowControl w:val="0"/>
        <w:kinsoku/>
        <w:wordWrap/>
        <w:overflowPunct/>
        <w:topLinePunct w:val="0"/>
        <w:autoSpaceDE/>
        <w:autoSpaceDN/>
        <w:bidi w:val="0"/>
        <w:adjustRightInd/>
        <w:snapToGrid/>
        <w:spacing w:line="536" w:lineRule="exact"/>
        <w:ind w:firstLine="640" w:firstLineChars="200"/>
        <w:jc w:val="both"/>
        <w:textAlignment w:val="auto"/>
        <w:rPr>
          <w:rFonts w:hint="eastAsia" w:ascii="仿宋" w:hAnsi="仿宋" w:eastAsia="仿宋" w:cs="仿宋"/>
          <w:sz w:val="32"/>
          <w:szCs w:val="32"/>
        </w:rPr>
      </w:pPr>
      <w:bookmarkStart w:id="0" w:name="_Toc18269"/>
      <w:bookmarkStart w:id="1" w:name="_Toc6578"/>
      <w:bookmarkStart w:id="2" w:name="_Toc31404"/>
      <w:bookmarkStart w:id="3" w:name="_Toc30573"/>
      <w:bookmarkStart w:id="4" w:name="_Toc29937"/>
      <w:bookmarkStart w:id="5" w:name="_Toc13331"/>
      <w:bookmarkStart w:id="6" w:name="_Toc3265"/>
      <w:bookmarkStart w:id="7" w:name="_Toc29279"/>
      <w:bookmarkStart w:id="8" w:name="_Toc26192"/>
      <w:bookmarkStart w:id="9" w:name="_Toc16999"/>
      <w:bookmarkStart w:id="10" w:name="_Toc25159"/>
      <w:bookmarkStart w:id="11" w:name="_Toc31702"/>
      <w:bookmarkStart w:id="12" w:name="_Toc11279"/>
      <w:bookmarkStart w:id="13" w:name="_Toc6229"/>
      <w:bookmarkStart w:id="14" w:name="_Toc25093"/>
      <w:bookmarkStart w:id="15" w:name="_Toc31637"/>
      <w:bookmarkStart w:id="16" w:name="_Toc15562"/>
      <w:bookmarkStart w:id="17" w:name="_Toc17236"/>
      <w:bookmarkStart w:id="18" w:name="_Toc11561"/>
      <w:bookmarkStart w:id="19" w:name="_Toc18529"/>
      <w:r>
        <w:rPr>
          <w:rFonts w:hint="eastAsia" w:ascii="仿宋" w:hAnsi="仿宋" w:eastAsia="仿宋" w:cs="仿宋"/>
          <w:sz w:val="32"/>
          <w:szCs w:val="32"/>
        </w:rPr>
        <w:t>西宁市湟中区2020年第二批中央林业改革发展资金造林补助森林质量精准提升项目</w:t>
      </w:r>
    </w:p>
    <w:p>
      <w:pPr>
        <w:pStyle w:val="2"/>
        <w:keepLines w:val="0"/>
        <w:pageBreakBefore w:val="0"/>
        <w:widowControl w:val="0"/>
        <w:kinsoku/>
        <w:wordWrap/>
        <w:overflowPunct/>
        <w:topLinePunct w:val="0"/>
        <w:autoSpaceDE/>
        <w:autoSpaceDN/>
        <w:bidi w:val="0"/>
        <w:adjustRightInd/>
        <w:snapToGrid/>
        <w:spacing w:before="0" w:after="0" w:line="536" w:lineRule="exact"/>
        <w:ind w:firstLine="608" w:firstLineChars="200"/>
        <w:jc w:val="both"/>
        <w:textAlignment w:val="auto"/>
        <w:rPr>
          <w:rFonts w:hint="eastAsia" w:ascii="黑体" w:hAnsi="黑体" w:eastAsia="黑体" w:cs="黑体"/>
          <w:b w:val="0"/>
          <w:bCs/>
          <w:i w:val="0"/>
          <w:iCs/>
          <w:w w:val="95"/>
          <w:sz w:val="32"/>
          <w:szCs w:val="32"/>
          <w:lang w:val="en-US" w:eastAsia="zh-CN"/>
        </w:rPr>
      </w:pPr>
      <w:r>
        <w:rPr>
          <w:rFonts w:hint="eastAsia" w:ascii="黑体" w:hAnsi="黑体" w:eastAsia="黑体" w:cs="黑体"/>
          <w:b w:val="0"/>
          <w:bCs/>
          <w:i w:val="0"/>
          <w:iCs/>
          <w:w w:val="95"/>
          <w:sz w:val="32"/>
          <w:szCs w:val="32"/>
          <w:lang w:val="en-US" w:eastAsia="zh-CN"/>
        </w:rPr>
        <w:t>二、项目主管单位</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p>
    <w:p>
      <w:pPr>
        <w:keepLines w:val="0"/>
        <w:pageBreakBefore w:val="0"/>
        <w:widowControl w:val="0"/>
        <w:kinsoku/>
        <w:wordWrap/>
        <w:overflowPunct/>
        <w:topLinePunct w:val="0"/>
        <w:autoSpaceDE/>
        <w:autoSpaceDN/>
        <w:bidi w:val="0"/>
        <w:adjustRightInd/>
        <w:snapToGrid/>
        <w:spacing w:line="536"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eastAsia="zh-CN"/>
        </w:rPr>
        <w:t>西宁市湟中区</w:t>
      </w:r>
      <w:r>
        <w:rPr>
          <w:rFonts w:hint="eastAsia" w:ascii="仿宋" w:hAnsi="仿宋" w:eastAsia="仿宋" w:cs="仿宋"/>
          <w:sz w:val="32"/>
          <w:szCs w:val="32"/>
        </w:rPr>
        <w:t>人民政府</w:t>
      </w:r>
    </w:p>
    <w:p>
      <w:pPr>
        <w:pStyle w:val="2"/>
        <w:keepLines w:val="0"/>
        <w:pageBreakBefore w:val="0"/>
        <w:widowControl w:val="0"/>
        <w:kinsoku/>
        <w:wordWrap/>
        <w:overflowPunct/>
        <w:topLinePunct w:val="0"/>
        <w:autoSpaceDE/>
        <w:autoSpaceDN/>
        <w:bidi w:val="0"/>
        <w:adjustRightInd/>
        <w:snapToGrid/>
        <w:spacing w:before="0" w:after="0" w:line="536" w:lineRule="exact"/>
        <w:ind w:firstLine="608" w:firstLineChars="200"/>
        <w:jc w:val="both"/>
        <w:textAlignment w:val="auto"/>
        <w:rPr>
          <w:rFonts w:hint="eastAsia" w:ascii="黑体" w:hAnsi="黑体" w:eastAsia="黑体" w:cs="黑体"/>
          <w:b w:val="0"/>
          <w:bCs/>
          <w:i w:val="0"/>
          <w:iCs/>
          <w:w w:val="95"/>
          <w:sz w:val="32"/>
          <w:szCs w:val="32"/>
          <w:lang w:val="en-US" w:eastAsia="zh-CN"/>
        </w:rPr>
      </w:pPr>
      <w:bookmarkStart w:id="20" w:name="_Toc2088"/>
      <w:bookmarkStart w:id="21" w:name="_Toc18027"/>
      <w:bookmarkStart w:id="22" w:name="_Toc21806"/>
      <w:bookmarkStart w:id="23" w:name="_Toc2050"/>
      <w:bookmarkStart w:id="24" w:name="_Toc30469"/>
      <w:bookmarkStart w:id="25" w:name="_Toc26932"/>
      <w:bookmarkStart w:id="26" w:name="_Toc20992"/>
      <w:bookmarkStart w:id="27" w:name="_Toc18896"/>
      <w:bookmarkStart w:id="28" w:name="_Toc30987"/>
      <w:bookmarkStart w:id="29" w:name="_Toc28122"/>
      <w:bookmarkStart w:id="30" w:name="_Toc14278"/>
      <w:bookmarkStart w:id="31" w:name="_Toc25539"/>
      <w:bookmarkStart w:id="32" w:name="_Toc7164"/>
      <w:bookmarkStart w:id="33" w:name="_Toc20466"/>
      <w:bookmarkStart w:id="34" w:name="_Toc9409"/>
      <w:bookmarkStart w:id="35" w:name="_Toc15222"/>
      <w:bookmarkStart w:id="36" w:name="_Toc29870"/>
      <w:bookmarkStart w:id="37" w:name="_Toc7114"/>
      <w:bookmarkStart w:id="38" w:name="_Toc19822"/>
      <w:bookmarkStart w:id="39" w:name="_Toc15266"/>
      <w:r>
        <w:rPr>
          <w:rFonts w:hint="eastAsia" w:ascii="黑体" w:hAnsi="黑体" w:eastAsia="黑体" w:cs="黑体"/>
          <w:b w:val="0"/>
          <w:bCs/>
          <w:i w:val="0"/>
          <w:iCs/>
          <w:w w:val="95"/>
          <w:sz w:val="32"/>
          <w:szCs w:val="32"/>
          <w:lang w:val="en-US" w:eastAsia="zh-CN"/>
        </w:rPr>
        <w:t>三、项目建设单位</w:t>
      </w:r>
      <w:bookmarkEnd w:id="20"/>
      <w:bookmarkEnd w:id="21"/>
      <w:bookmarkEnd w:id="22"/>
      <w:bookmarkEnd w:id="23"/>
      <w:bookmarkEnd w:id="24"/>
      <w:bookmarkEnd w:id="25"/>
      <w:bookmarkEnd w:id="26"/>
      <w:bookmarkEnd w:id="27"/>
      <w:bookmarkEnd w:id="28"/>
      <w:bookmarkEnd w:id="29"/>
    </w:p>
    <w:p>
      <w:pPr>
        <w:keepLines w:val="0"/>
        <w:pageBreakBefore w:val="0"/>
        <w:widowControl w:val="0"/>
        <w:kinsoku/>
        <w:wordWrap/>
        <w:overflowPunct/>
        <w:topLinePunct w:val="0"/>
        <w:autoSpaceDE/>
        <w:autoSpaceDN/>
        <w:bidi w:val="0"/>
        <w:adjustRightInd/>
        <w:snapToGrid/>
        <w:spacing w:line="536"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建设单位：</w:t>
      </w:r>
      <w:r>
        <w:rPr>
          <w:rFonts w:hint="eastAsia" w:ascii="仿宋" w:hAnsi="仿宋" w:eastAsia="仿宋" w:cs="仿宋"/>
          <w:color w:val="auto"/>
          <w:sz w:val="32"/>
          <w:szCs w:val="32"/>
          <w:lang w:eastAsia="zh-CN"/>
        </w:rPr>
        <w:t>西宁市湟中区</w:t>
      </w:r>
      <w:r>
        <w:rPr>
          <w:rFonts w:hint="eastAsia" w:ascii="仿宋" w:hAnsi="仿宋" w:eastAsia="仿宋" w:cs="仿宋"/>
          <w:color w:val="auto"/>
          <w:sz w:val="32"/>
          <w:szCs w:val="32"/>
        </w:rPr>
        <w:t>林业和草原局</w:t>
      </w:r>
    </w:p>
    <w:p>
      <w:pPr>
        <w:keepLines w:val="0"/>
        <w:pageBreakBefore w:val="0"/>
        <w:widowControl w:val="0"/>
        <w:kinsoku/>
        <w:wordWrap/>
        <w:overflowPunct/>
        <w:topLinePunct w:val="0"/>
        <w:autoSpaceDE/>
        <w:autoSpaceDN/>
        <w:bidi w:val="0"/>
        <w:adjustRightInd/>
        <w:snapToGrid/>
        <w:spacing w:line="536"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color w:val="auto"/>
          <w:sz w:val="32"/>
          <w:szCs w:val="32"/>
        </w:rPr>
        <w:t>法人代表</w:t>
      </w:r>
      <w:r>
        <w:rPr>
          <w:rFonts w:hint="eastAsia" w:ascii="仿宋" w:hAnsi="仿宋" w:eastAsia="仿宋" w:cs="仿宋"/>
          <w:color w:val="auto"/>
          <w:sz w:val="32"/>
          <w:szCs w:val="32"/>
          <w:lang w:eastAsia="zh-CN"/>
        </w:rPr>
        <w:t>：高生仓</w:t>
      </w:r>
      <w:r>
        <w:rPr>
          <w:rFonts w:hint="eastAsia" w:ascii="仿宋" w:hAnsi="仿宋" w:eastAsia="仿宋" w:cs="仿宋"/>
          <w:color w:val="auto"/>
          <w:sz w:val="32"/>
          <w:szCs w:val="32"/>
        </w:rPr>
        <w:t>（局长）</w:t>
      </w:r>
    </w:p>
    <w:bookmarkEnd w:id="30"/>
    <w:bookmarkEnd w:id="31"/>
    <w:bookmarkEnd w:id="32"/>
    <w:bookmarkEnd w:id="33"/>
    <w:bookmarkEnd w:id="34"/>
    <w:bookmarkEnd w:id="35"/>
    <w:bookmarkEnd w:id="36"/>
    <w:bookmarkEnd w:id="37"/>
    <w:bookmarkEnd w:id="38"/>
    <w:bookmarkEnd w:id="39"/>
    <w:p>
      <w:pPr>
        <w:pStyle w:val="2"/>
        <w:keepLines w:val="0"/>
        <w:pageBreakBefore w:val="0"/>
        <w:widowControl w:val="0"/>
        <w:kinsoku/>
        <w:wordWrap/>
        <w:overflowPunct/>
        <w:topLinePunct w:val="0"/>
        <w:autoSpaceDE/>
        <w:autoSpaceDN/>
        <w:bidi w:val="0"/>
        <w:adjustRightInd/>
        <w:snapToGrid/>
        <w:spacing w:before="0" w:after="0" w:line="536" w:lineRule="exact"/>
        <w:ind w:firstLine="608" w:firstLineChars="200"/>
        <w:jc w:val="both"/>
        <w:textAlignment w:val="auto"/>
        <w:rPr>
          <w:rFonts w:hint="eastAsia" w:ascii="黑体" w:hAnsi="黑体" w:eastAsia="黑体" w:cs="黑体"/>
          <w:b w:val="0"/>
          <w:bCs/>
          <w:i w:val="0"/>
          <w:iCs/>
          <w:w w:val="95"/>
          <w:sz w:val="32"/>
          <w:szCs w:val="32"/>
          <w:lang w:val="en-US" w:eastAsia="zh-CN"/>
        </w:rPr>
      </w:pPr>
      <w:bookmarkStart w:id="40" w:name="_Toc4925"/>
      <w:bookmarkStart w:id="41" w:name="_Toc2992"/>
      <w:bookmarkStart w:id="42" w:name="_Toc30372"/>
      <w:bookmarkStart w:id="43" w:name="_Toc9846"/>
      <w:bookmarkStart w:id="44" w:name="_Toc28631"/>
      <w:bookmarkStart w:id="45" w:name="_Toc22396"/>
      <w:bookmarkStart w:id="46" w:name="_Toc30658"/>
      <w:bookmarkStart w:id="47" w:name="_Toc20091"/>
      <w:bookmarkStart w:id="48" w:name="_Toc11598"/>
      <w:bookmarkStart w:id="49" w:name="_Toc11120"/>
      <w:bookmarkStart w:id="50" w:name="_Toc23445"/>
      <w:bookmarkStart w:id="51" w:name="_Toc2150"/>
      <w:bookmarkStart w:id="52" w:name="_Toc23535"/>
      <w:bookmarkStart w:id="53" w:name="_Toc15741"/>
      <w:bookmarkStart w:id="54" w:name="_Toc12689"/>
      <w:bookmarkStart w:id="55" w:name="_Toc5781"/>
      <w:bookmarkStart w:id="56" w:name="_Toc21455"/>
      <w:bookmarkStart w:id="57" w:name="_Toc8364"/>
      <w:bookmarkStart w:id="58" w:name="_Toc18089"/>
      <w:bookmarkStart w:id="59" w:name="_Toc31956"/>
      <w:bookmarkStart w:id="60" w:name="_Toc26054"/>
      <w:bookmarkStart w:id="61" w:name="_Toc31101"/>
      <w:bookmarkStart w:id="62" w:name="_Toc17631"/>
      <w:bookmarkStart w:id="63" w:name="_Toc16489"/>
      <w:bookmarkStart w:id="64" w:name="_Toc16322"/>
      <w:bookmarkStart w:id="65" w:name="_Toc8851"/>
      <w:bookmarkStart w:id="66" w:name="_Toc25082"/>
      <w:bookmarkStart w:id="67" w:name="_Toc28325"/>
      <w:bookmarkStart w:id="68" w:name="_Toc22103"/>
      <w:bookmarkStart w:id="69" w:name="_Toc10547"/>
      <w:bookmarkStart w:id="70" w:name="_Toc20159"/>
      <w:bookmarkStart w:id="71" w:name="_Toc7166"/>
      <w:bookmarkStart w:id="72" w:name="_Toc2339"/>
      <w:bookmarkStart w:id="73" w:name="_Toc30222"/>
      <w:bookmarkStart w:id="74" w:name="_Toc1791"/>
      <w:bookmarkStart w:id="75" w:name="_Toc17026"/>
      <w:r>
        <w:rPr>
          <w:rFonts w:hint="eastAsia" w:ascii="黑体" w:hAnsi="黑体" w:eastAsia="黑体" w:cs="黑体"/>
          <w:b w:val="0"/>
          <w:bCs/>
          <w:i w:val="0"/>
          <w:iCs/>
          <w:w w:val="95"/>
          <w:sz w:val="32"/>
          <w:szCs w:val="32"/>
          <w:lang w:val="en-US" w:eastAsia="zh-CN"/>
        </w:rPr>
        <w:t>四、项目性质</w:t>
      </w:r>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p>
    <w:p>
      <w:pPr>
        <w:keepLines w:val="0"/>
        <w:pageBreakBefore w:val="0"/>
        <w:widowControl w:val="0"/>
        <w:kinsoku/>
        <w:wordWrap/>
        <w:overflowPunct/>
        <w:topLinePunct w:val="0"/>
        <w:autoSpaceDE/>
        <w:autoSpaceDN/>
        <w:bidi w:val="0"/>
        <w:adjustRightInd/>
        <w:snapToGrid/>
        <w:spacing w:line="536" w:lineRule="exact"/>
        <w:ind w:firstLine="640" w:firstLineChars="200"/>
        <w:jc w:val="both"/>
        <w:textAlignment w:val="auto"/>
        <w:rPr>
          <w:rFonts w:hint="eastAsia" w:ascii="仿宋" w:hAnsi="仿宋" w:eastAsia="仿宋" w:cs="仿宋"/>
          <w:sz w:val="32"/>
          <w:szCs w:val="32"/>
        </w:rPr>
      </w:pPr>
      <w:bookmarkStart w:id="76" w:name="_Toc18651"/>
      <w:bookmarkStart w:id="77" w:name="_Toc21034"/>
      <w:bookmarkStart w:id="78" w:name="_Toc8591"/>
      <w:bookmarkStart w:id="79" w:name="_Toc23233"/>
      <w:r>
        <w:rPr>
          <w:rFonts w:hint="eastAsia" w:ascii="仿宋" w:hAnsi="仿宋" w:eastAsia="仿宋" w:cs="仿宋"/>
          <w:sz w:val="32"/>
          <w:szCs w:val="32"/>
        </w:rPr>
        <w:t>新建生态公益性项目</w:t>
      </w:r>
    </w:p>
    <w:p>
      <w:pPr>
        <w:pStyle w:val="2"/>
        <w:keepLines w:val="0"/>
        <w:pageBreakBefore w:val="0"/>
        <w:widowControl w:val="0"/>
        <w:kinsoku/>
        <w:wordWrap/>
        <w:overflowPunct/>
        <w:topLinePunct w:val="0"/>
        <w:autoSpaceDE/>
        <w:autoSpaceDN/>
        <w:bidi w:val="0"/>
        <w:adjustRightInd/>
        <w:snapToGrid/>
        <w:spacing w:before="0" w:after="0" w:line="536" w:lineRule="exact"/>
        <w:ind w:firstLine="608" w:firstLineChars="200"/>
        <w:jc w:val="both"/>
        <w:textAlignment w:val="auto"/>
        <w:rPr>
          <w:rFonts w:hint="eastAsia" w:ascii="黑体" w:hAnsi="黑体" w:eastAsia="黑体" w:cs="黑体"/>
          <w:b w:val="0"/>
          <w:bCs/>
          <w:i w:val="0"/>
          <w:iCs/>
          <w:w w:val="95"/>
          <w:sz w:val="32"/>
          <w:szCs w:val="32"/>
          <w:lang w:val="en-US" w:eastAsia="zh-CN"/>
        </w:rPr>
      </w:pPr>
      <w:r>
        <w:rPr>
          <w:rFonts w:hint="eastAsia" w:ascii="黑体" w:hAnsi="黑体" w:eastAsia="黑体" w:cs="黑体"/>
          <w:b w:val="0"/>
          <w:bCs/>
          <w:i w:val="0"/>
          <w:iCs/>
          <w:w w:val="95"/>
          <w:sz w:val="32"/>
          <w:szCs w:val="32"/>
          <w:lang w:val="en-US" w:eastAsia="zh-CN"/>
        </w:rPr>
        <w:t>五、建设地点</w:t>
      </w:r>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p>
    <w:p>
      <w:pPr>
        <w:keepLines w:val="0"/>
        <w:pageBreakBefore w:val="0"/>
        <w:widowControl w:val="0"/>
        <w:kinsoku/>
        <w:wordWrap/>
        <w:overflowPunct/>
        <w:topLinePunct w:val="0"/>
        <w:autoSpaceDE/>
        <w:autoSpaceDN/>
        <w:bidi w:val="0"/>
        <w:adjustRightInd/>
        <w:snapToGrid/>
        <w:spacing w:line="536" w:lineRule="exact"/>
        <w:ind w:firstLine="640" w:firstLineChars="200"/>
        <w:jc w:val="both"/>
        <w:textAlignment w:val="auto"/>
        <w:rPr>
          <w:rFonts w:hint="eastAsia" w:ascii="仿宋" w:hAnsi="仿宋" w:eastAsia="仿宋" w:cs="仿宋"/>
          <w:color w:val="auto"/>
          <w:sz w:val="32"/>
          <w:szCs w:val="32"/>
          <w:lang w:eastAsia="zh-CN"/>
        </w:rPr>
      </w:pPr>
      <w:r>
        <w:rPr>
          <w:rFonts w:hint="eastAsia" w:ascii="仿宋" w:hAnsi="仿宋" w:eastAsia="仿宋" w:cs="仿宋"/>
          <w:sz w:val="32"/>
          <w:szCs w:val="32"/>
        </w:rPr>
        <w:t>项目建设地点位于西宁市湟中区田家寨镇、土门关乡2个乡镇5个行政村。</w:t>
      </w:r>
    </w:p>
    <w:p>
      <w:pPr>
        <w:pStyle w:val="2"/>
        <w:keepLines w:val="0"/>
        <w:pageBreakBefore w:val="0"/>
        <w:widowControl w:val="0"/>
        <w:kinsoku/>
        <w:wordWrap/>
        <w:overflowPunct/>
        <w:topLinePunct w:val="0"/>
        <w:autoSpaceDE/>
        <w:autoSpaceDN/>
        <w:bidi w:val="0"/>
        <w:adjustRightInd/>
        <w:snapToGrid/>
        <w:spacing w:before="0" w:after="0" w:line="536" w:lineRule="exact"/>
        <w:ind w:firstLine="608" w:firstLineChars="200"/>
        <w:jc w:val="both"/>
        <w:textAlignment w:val="auto"/>
        <w:rPr>
          <w:rFonts w:hint="eastAsia" w:ascii="黑体" w:hAnsi="黑体" w:eastAsia="黑体" w:cs="黑体"/>
          <w:b w:val="0"/>
          <w:bCs/>
          <w:i w:val="0"/>
          <w:iCs/>
          <w:w w:val="95"/>
          <w:sz w:val="32"/>
          <w:szCs w:val="32"/>
          <w:lang w:val="en-US" w:eastAsia="zh-CN"/>
        </w:rPr>
      </w:pPr>
      <w:bookmarkStart w:id="80" w:name="_Toc28105"/>
      <w:bookmarkStart w:id="81" w:name="_Toc22027"/>
      <w:bookmarkStart w:id="82" w:name="_Toc25938"/>
      <w:bookmarkStart w:id="83" w:name="_Toc28441"/>
      <w:bookmarkStart w:id="84" w:name="_Toc9568"/>
      <w:bookmarkStart w:id="85" w:name="_Toc3203"/>
      <w:bookmarkStart w:id="86" w:name="_Toc31315"/>
      <w:bookmarkStart w:id="87" w:name="_Toc12144"/>
      <w:bookmarkStart w:id="88" w:name="_Toc29196"/>
      <w:bookmarkStart w:id="89" w:name="_Toc1281"/>
      <w:r>
        <w:rPr>
          <w:rFonts w:hint="eastAsia" w:ascii="黑体" w:hAnsi="黑体" w:eastAsia="黑体" w:cs="黑体"/>
          <w:b w:val="0"/>
          <w:bCs/>
          <w:i w:val="0"/>
          <w:iCs/>
          <w:w w:val="95"/>
          <w:sz w:val="32"/>
          <w:szCs w:val="32"/>
          <w:lang w:val="en-US" w:eastAsia="zh-CN"/>
        </w:rPr>
        <w:t>六、建设规模与内容</w:t>
      </w:r>
      <w:bookmarkEnd w:id="80"/>
      <w:bookmarkEnd w:id="81"/>
      <w:bookmarkEnd w:id="82"/>
      <w:bookmarkEnd w:id="83"/>
      <w:bookmarkEnd w:id="84"/>
      <w:bookmarkEnd w:id="85"/>
      <w:bookmarkEnd w:id="86"/>
      <w:bookmarkEnd w:id="87"/>
      <w:bookmarkEnd w:id="88"/>
      <w:bookmarkEnd w:id="89"/>
    </w:p>
    <w:p>
      <w:pPr>
        <w:keepLines w:val="0"/>
        <w:pageBreakBefore w:val="0"/>
        <w:widowControl w:val="0"/>
        <w:kinsoku/>
        <w:wordWrap/>
        <w:overflowPunct/>
        <w:topLinePunct w:val="0"/>
        <w:autoSpaceDE/>
        <w:autoSpaceDN/>
        <w:bidi w:val="0"/>
        <w:adjustRightInd/>
        <w:snapToGrid/>
        <w:spacing w:line="536" w:lineRule="exact"/>
        <w:ind w:firstLine="640" w:firstLineChars="200"/>
        <w:jc w:val="both"/>
        <w:textAlignment w:val="auto"/>
        <w:rPr>
          <w:rFonts w:hint="eastAsia" w:ascii="仿宋" w:hAnsi="仿宋" w:eastAsia="仿宋" w:cs="仿宋"/>
          <w:sz w:val="32"/>
          <w:szCs w:val="32"/>
        </w:rPr>
      </w:pPr>
      <w:bookmarkStart w:id="90" w:name="_Toc602"/>
      <w:bookmarkStart w:id="91" w:name="_Toc9132"/>
      <w:bookmarkStart w:id="92" w:name="_Toc23677"/>
      <w:bookmarkStart w:id="93" w:name="_Toc930"/>
      <w:bookmarkStart w:id="94" w:name="_Toc25724"/>
      <w:bookmarkStart w:id="95" w:name="_Toc3104"/>
      <w:bookmarkStart w:id="96" w:name="_Toc21097"/>
      <w:bookmarkStart w:id="97" w:name="_Toc14727"/>
      <w:bookmarkStart w:id="98" w:name="_Toc16264"/>
      <w:bookmarkStart w:id="99" w:name="_Toc31767"/>
      <w:bookmarkStart w:id="100" w:name="_Toc29194"/>
      <w:bookmarkStart w:id="101" w:name="_Toc18640"/>
      <w:bookmarkStart w:id="102" w:name="_Toc1802"/>
      <w:bookmarkStart w:id="103" w:name="_Toc24883"/>
      <w:bookmarkStart w:id="104" w:name="_Toc16175"/>
      <w:bookmarkStart w:id="105" w:name="_Toc25359"/>
      <w:bookmarkStart w:id="106" w:name="_Toc522"/>
      <w:bookmarkStart w:id="107" w:name="_Toc903"/>
      <w:bookmarkStart w:id="108" w:name="_Toc29435"/>
      <w:bookmarkStart w:id="109" w:name="_Toc24811"/>
      <w:r>
        <w:rPr>
          <w:rFonts w:hint="eastAsia" w:ascii="仿宋" w:hAnsi="仿宋" w:eastAsia="仿宋" w:cs="仿宋"/>
          <w:b w:val="0"/>
          <w:i w:val="0"/>
          <w:color w:val="auto"/>
          <w:kern w:val="2"/>
          <w:sz w:val="32"/>
          <w:szCs w:val="32"/>
          <w:lang w:val="en-US" w:eastAsia="zh-CN" w:bidi="ar-SA"/>
        </w:rPr>
        <w:t>建设规模：</w:t>
      </w:r>
      <w:r>
        <w:rPr>
          <w:rFonts w:hint="eastAsia" w:ascii="仿宋" w:hAnsi="仿宋" w:eastAsia="仿宋" w:cs="仿宋"/>
          <w:sz w:val="32"/>
          <w:szCs w:val="32"/>
        </w:rPr>
        <w:t>森林质量精准提升10000亩。</w:t>
      </w:r>
    </w:p>
    <w:p>
      <w:pPr>
        <w:keepLines w:val="0"/>
        <w:pageBreakBefore w:val="0"/>
        <w:widowControl w:val="0"/>
        <w:kinsoku/>
        <w:wordWrap/>
        <w:overflowPunct/>
        <w:topLinePunct w:val="0"/>
        <w:autoSpaceDE/>
        <w:autoSpaceDN/>
        <w:bidi w:val="0"/>
        <w:adjustRightInd/>
        <w:snapToGrid/>
        <w:spacing w:line="536" w:lineRule="exact"/>
        <w:ind w:firstLine="640" w:firstLineChars="200"/>
        <w:jc w:val="both"/>
        <w:textAlignment w:val="auto"/>
        <w:rPr>
          <w:rFonts w:hint="eastAsia" w:ascii="仿宋" w:hAnsi="仿宋" w:eastAsia="仿宋" w:cs="仿宋"/>
          <w:b w:val="0"/>
          <w:i w:val="0"/>
          <w:color w:val="auto"/>
          <w:kern w:val="2"/>
          <w:sz w:val="32"/>
          <w:szCs w:val="32"/>
          <w:lang w:val="en-US" w:eastAsia="zh-CN" w:bidi="ar-SA"/>
        </w:rPr>
      </w:pPr>
      <w:r>
        <w:rPr>
          <w:rFonts w:hint="eastAsia" w:ascii="仿宋" w:hAnsi="仿宋" w:eastAsia="仿宋" w:cs="仿宋"/>
          <w:b w:val="0"/>
          <w:i w:val="0"/>
          <w:color w:val="auto"/>
          <w:kern w:val="2"/>
          <w:sz w:val="32"/>
          <w:szCs w:val="32"/>
          <w:lang w:val="en-US" w:eastAsia="zh-CN" w:bidi="ar-SA"/>
        </w:rPr>
        <w:t>建设内容：</w:t>
      </w:r>
    </w:p>
    <w:p>
      <w:pPr>
        <w:keepLines w:val="0"/>
        <w:pageBreakBefore w:val="0"/>
        <w:widowControl w:val="0"/>
        <w:kinsoku/>
        <w:wordWrap/>
        <w:overflowPunct/>
        <w:topLinePunct w:val="0"/>
        <w:autoSpaceDE/>
        <w:autoSpaceDN/>
        <w:bidi w:val="0"/>
        <w:adjustRightInd/>
        <w:snapToGrid/>
        <w:spacing w:line="536"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补植补栽3355亩。土门关乡下山庄村938亩、后沟村1029亩、王沟尔村1388亩，</w:t>
      </w:r>
      <w:r>
        <w:rPr>
          <w:rFonts w:hint="eastAsia" w:ascii="仿宋" w:hAnsi="仿宋" w:eastAsia="仿宋" w:cs="仿宋"/>
          <w:sz w:val="32"/>
          <w:szCs w:val="32"/>
          <w:lang w:eastAsia="zh-CN"/>
        </w:rPr>
        <w:t>需</w:t>
      </w:r>
      <w:r>
        <w:rPr>
          <w:rFonts w:hint="eastAsia" w:ascii="仿宋" w:hAnsi="仿宋" w:eastAsia="仿宋" w:cs="仿宋"/>
          <w:sz w:val="32"/>
          <w:szCs w:val="32"/>
        </w:rPr>
        <w:t>补植</w:t>
      </w:r>
      <w:r>
        <w:rPr>
          <w:rFonts w:hint="eastAsia" w:ascii="仿宋" w:hAnsi="仿宋" w:eastAsia="仿宋" w:cs="仿宋"/>
          <w:sz w:val="32"/>
          <w:szCs w:val="32"/>
          <w:lang w:eastAsia="zh-CN"/>
        </w:rPr>
        <w:t>苗高</w:t>
      </w:r>
      <w:r>
        <w:rPr>
          <w:rFonts w:hint="eastAsia" w:ascii="仿宋" w:hAnsi="仿宋" w:eastAsia="仿宋" w:cs="仿宋"/>
          <w:sz w:val="32"/>
          <w:szCs w:val="32"/>
        </w:rPr>
        <w:t>60-80cm青海云杉94648株。</w:t>
      </w:r>
    </w:p>
    <w:p>
      <w:pPr>
        <w:keepLines w:val="0"/>
        <w:pageBreakBefore w:val="0"/>
        <w:widowControl w:val="0"/>
        <w:kinsoku/>
        <w:wordWrap/>
        <w:overflowPunct/>
        <w:topLinePunct w:val="0"/>
        <w:autoSpaceDE/>
        <w:autoSpaceDN/>
        <w:bidi w:val="0"/>
        <w:adjustRightInd/>
        <w:snapToGrid/>
        <w:spacing w:line="536"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补植补栽和灌溉395亩。田家寨镇谢家村补植补栽395亩，需</w:t>
      </w:r>
      <w:r>
        <w:rPr>
          <w:rFonts w:hint="eastAsia" w:ascii="仿宋" w:hAnsi="仿宋" w:eastAsia="仿宋" w:cs="仿宋"/>
          <w:sz w:val="32"/>
          <w:szCs w:val="32"/>
          <w:lang w:eastAsia="zh-CN"/>
        </w:rPr>
        <w:t>补植苗高</w:t>
      </w:r>
      <w:r>
        <w:rPr>
          <w:rFonts w:hint="eastAsia" w:ascii="仿宋" w:hAnsi="仿宋" w:eastAsia="仿宋" w:cs="仿宋"/>
          <w:sz w:val="32"/>
          <w:szCs w:val="32"/>
        </w:rPr>
        <w:t>100-120cm圆柏18960株，对补植补栽的树木及时灌溉，并对小班内保存的目的树种苗木进行全面灌溉。</w:t>
      </w:r>
    </w:p>
    <w:p>
      <w:pPr>
        <w:keepLines w:val="0"/>
        <w:pageBreakBefore w:val="0"/>
        <w:widowControl w:val="0"/>
        <w:kinsoku/>
        <w:wordWrap/>
        <w:overflowPunct/>
        <w:topLinePunct w:val="0"/>
        <w:autoSpaceDE/>
        <w:autoSpaceDN/>
        <w:bidi w:val="0"/>
        <w:adjustRightInd/>
        <w:snapToGrid/>
        <w:spacing w:line="536"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扩穴除草和灌溉894亩。田家寨镇谢家村894亩。对小班内保存的目的树种苗木进行集水穴整理</w:t>
      </w:r>
      <w:r>
        <w:rPr>
          <w:rFonts w:hint="eastAsia" w:ascii="仿宋" w:hAnsi="仿宋" w:eastAsia="仿宋" w:cs="仿宋"/>
          <w:sz w:val="32"/>
          <w:szCs w:val="32"/>
          <w:lang w:eastAsia="zh-CN"/>
        </w:rPr>
        <w:t>，</w:t>
      </w:r>
      <w:r>
        <w:rPr>
          <w:rFonts w:hint="eastAsia" w:ascii="仿宋" w:hAnsi="仿宋" w:eastAsia="仿宋" w:cs="仿宋"/>
          <w:sz w:val="32"/>
          <w:szCs w:val="32"/>
        </w:rPr>
        <w:t>同时清除根部杂草浇水灌溉。</w:t>
      </w:r>
    </w:p>
    <w:p>
      <w:pPr>
        <w:keepLines w:val="0"/>
        <w:pageBreakBefore w:val="0"/>
        <w:widowControl w:val="0"/>
        <w:kinsoku/>
        <w:wordWrap/>
        <w:overflowPunct/>
        <w:topLinePunct w:val="0"/>
        <w:autoSpaceDE/>
        <w:autoSpaceDN/>
        <w:bidi w:val="0"/>
        <w:adjustRightInd/>
        <w:snapToGrid/>
        <w:spacing w:line="536"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4.</w:t>
      </w:r>
      <w:r>
        <w:rPr>
          <w:rFonts w:hint="eastAsia" w:ascii="仿宋" w:hAnsi="仿宋" w:eastAsia="仿宋" w:cs="仿宋"/>
          <w:sz w:val="32"/>
          <w:szCs w:val="32"/>
        </w:rPr>
        <w:t>扩穴除草和施肥5356亩。</w:t>
      </w:r>
      <w:r>
        <w:rPr>
          <w:rFonts w:hint="eastAsia" w:ascii="仿宋" w:hAnsi="仿宋" w:eastAsia="仿宋" w:cs="仿宋"/>
          <w:sz w:val="32"/>
          <w:szCs w:val="32"/>
          <w:lang w:eastAsia="zh-CN"/>
        </w:rPr>
        <w:t>土门关乡王沟尔村</w:t>
      </w:r>
      <w:r>
        <w:rPr>
          <w:rFonts w:hint="eastAsia" w:ascii="仿宋" w:hAnsi="仿宋" w:eastAsia="仿宋" w:cs="仿宋"/>
          <w:sz w:val="32"/>
          <w:szCs w:val="32"/>
          <w:lang w:val="en-US" w:eastAsia="zh-CN"/>
        </w:rPr>
        <w:t>4243亩；贾尔藏村1113亩，</w:t>
      </w:r>
      <w:r>
        <w:rPr>
          <w:rFonts w:hint="eastAsia" w:ascii="仿宋" w:hAnsi="仿宋" w:eastAsia="仿宋" w:cs="仿宋"/>
          <w:sz w:val="32"/>
          <w:szCs w:val="32"/>
        </w:rPr>
        <w:t>对小班保存的目的树种苗木进行集水穴整理</w:t>
      </w:r>
      <w:r>
        <w:rPr>
          <w:rFonts w:hint="eastAsia" w:ascii="仿宋" w:hAnsi="仿宋" w:eastAsia="仿宋" w:cs="仿宋"/>
          <w:sz w:val="32"/>
          <w:szCs w:val="32"/>
          <w:lang w:eastAsia="zh-CN"/>
        </w:rPr>
        <w:t>，</w:t>
      </w:r>
      <w:r>
        <w:rPr>
          <w:rFonts w:hint="eastAsia" w:ascii="仿宋" w:hAnsi="仿宋" w:eastAsia="仿宋" w:cs="仿宋"/>
          <w:sz w:val="32"/>
          <w:szCs w:val="32"/>
        </w:rPr>
        <w:t>同时清除根部杂草，并且根部施埋磷酸二铵化肥10712公斤。</w:t>
      </w:r>
    </w:p>
    <w:p>
      <w:pPr>
        <w:pStyle w:val="2"/>
        <w:keepLines w:val="0"/>
        <w:pageBreakBefore w:val="0"/>
        <w:widowControl w:val="0"/>
        <w:kinsoku/>
        <w:wordWrap/>
        <w:overflowPunct/>
        <w:topLinePunct w:val="0"/>
        <w:autoSpaceDE/>
        <w:autoSpaceDN/>
        <w:bidi w:val="0"/>
        <w:adjustRightInd/>
        <w:snapToGrid/>
        <w:spacing w:before="0" w:after="0" w:line="536" w:lineRule="exact"/>
        <w:ind w:firstLine="608" w:firstLineChars="200"/>
        <w:jc w:val="both"/>
        <w:textAlignment w:val="auto"/>
        <w:rPr>
          <w:rFonts w:hint="eastAsia" w:ascii="黑体" w:hAnsi="黑体" w:eastAsia="黑体" w:cs="黑体"/>
          <w:b w:val="0"/>
          <w:bCs/>
          <w:i w:val="0"/>
          <w:iCs/>
          <w:w w:val="95"/>
          <w:sz w:val="32"/>
          <w:szCs w:val="32"/>
          <w:lang w:val="en-US" w:eastAsia="zh-CN"/>
        </w:rPr>
      </w:pPr>
      <w:r>
        <w:rPr>
          <w:rFonts w:hint="eastAsia" w:ascii="黑体" w:hAnsi="黑体" w:eastAsia="黑体" w:cs="黑体"/>
          <w:b w:val="0"/>
          <w:bCs/>
          <w:i w:val="0"/>
          <w:iCs/>
          <w:w w:val="95"/>
          <w:sz w:val="32"/>
          <w:szCs w:val="32"/>
          <w:lang w:val="en-US" w:eastAsia="zh-CN"/>
        </w:rPr>
        <w:t>七、建设期限</w:t>
      </w:r>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p>
    <w:p>
      <w:pPr>
        <w:keepLines w:val="0"/>
        <w:pageBreakBefore w:val="0"/>
        <w:widowControl w:val="0"/>
        <w:kinsoku/>
        <w:wordWrap/>
        <w:overflowPunct/>
        <w:topLinePunct w:val="0"/>
        <w:autoSpaceDE/>
        <w:autoSpaceDN/>
        <w:bidi w:val="0"/>
        <w:adjustRightInd/>
        <w:snapToGrid/>
        <w:spacing w:line="536" w:lineRule="exact"/>
        <w:ind w:firstLine="640" w:firstLineChars="200"/>
        <w:jc w:val="both"/>
        <w:textAlignment w:val="auto"/>
        <w:rPr>
          <w:rFonts w:hint="eastAsia" w:ascii="仿宋" w:hAnsi="仿宋" w:eastAsia="仿宋" w:cs="仿宋"/>
          <w:sz w:val="32"/>
          <w:szCs w:val="32"/>
        </w:rPr>
      </w:pPr>
      <w:bookmarkStart w:id="110" w:name="_Toc1626"/>
      <w:bookmarkStart w:id="111" w:name="_Toc2032"/>
      <w:bookmarkStart w:id="112" w:name="_Toc18964"/>
      <w:bookmarkStart w:id="113" w:name="_Toc315"/>
      <w:bookmarkStart w:id="114" w:name="_Toc28698"/>
      <w:bookmarkStart w:id="115" w:name="_Toc24182"/>
      <w:bookmarkStart w:id="116" w:name="_Toc7590"/>
      <w:bookmarkStart w:id="117" w:name="_Toc18724"/>
      <w:bookmarkStart w:id="118" w:name="_Toc9099"/>
      <w:bookmarkStart w:id="119" w:name="_Toc18813"/>
      <w:bookmarkStart w:id="120" w:name="_Toc969"/>
      <w:bookmarkStart w:id="121" w:name="_Toc11750"/>
      <w:bookmarkStart w:id="122" w:name="_Toc20351"/>
      <w:bookmarkStart w:id="123" w:name="_Toc729"/>
      <w:bookmarkStart w:id="124" w:name="_Toc27514"/>
      <w:bookmarkStart w:id="125" w:name="_Toc18468"/>
      <w:bookmarkStart w:id="126" w:name="_Toc3616"/>
      <w:bookmarkStart w:id="127" w:name="_Toc31520"/>
      <w:bookmarkStart w:id="128" w:name="_Toc18698"/>
      <w:bookmarkStart w:id="129" w:name="_Toc19413"/>
      <w:r>
        <w:rPr>
          <w:rFonts w:hint="eastAsia" w:ascii="仿宋" w:hAnsi="仿宋" w:eastAsia="仿宋" w:cs="仿宋"/>
          <w:sz w:val="32"/>
          <w:szCs w:val="32"/>
        </w:rPr>
        <w:t>项目建设期限为1年，即2021年1月</w:t>
      </w:r>
      <w:r>
        <w:rPr>
          <w:rFonts w:hint="eastAsia" w:ascii="仿宋" w:hAnsi="仿宋" w:eastAsia="仿宋" w:cs="仿宋"/>
          <w:sz w:val="32"/>
          <w:szCs w:val="32"/>
          <w:lang w:eastAsia="zh-CN"/>
        </w:rPr>
        <w:t>—</w:t>
      </w:r>
      <w:r>
        <w:rPr>
          <w:rFonts w:hint="eastAsia" w:ascii="仿宋" w:hAnsi="仿宋" w:eastAsia="仿宋" w:cs="仿宋"/>
          <w:sz w:val="32"/>
          <w:szCs w:val="32"/>
        </w:rPr>
        <w:t>12月。</w:t>
      </w:r>
    </w:p>
    <w:p>
      <w:pPr>
        <w:pStyle w:val="2"/>
        <w:keepLines w:val="0"/>
        <w:pageBreakBefore w:val="0"/>
        <w:widowControl w:val="0"/>
        <w:kinsoku/>
        <w:wordWrap/>
        <w:overflowPunct/>
        <w:topLinePunct w:val="0"/>
        <w:autoSpaceDE/>
        <w:autoSpaceDN/>
        <w:bidi w:val="0"/>
        <w:adjustRightInd/>
        <w:snapToGrid/>
        <w:spacing w:before="0" w:after="0" w:line="536" w:lineRule="exact"/>
        <w:ind w:firstLine="608" w:firstLineChars="200"/>
        <w:jc w:val="both"/>
        <w:textAlignment w:val="auto"/>
        <w:rPr>
          <w:rFonts w:hint="eastAsia" w:ascii="黑体" w:hAnsi="黑体" w:eastAsia="黑体" w:cs="黑体"/>
          <w:b w:val="0"/>
          <w:bCs/>
          <w:i w:val="0"/>
          <w:iCs/>
          <w:w w:val="95"/>
          <w:sz w:val="32"/>
          <w:szCs w:val="32"/>
          <w:lang w:val="en-US" w:eastAsia="zh-CN"/>
        </w:rPr>
      </w:pPr>
      <w:r>
        <w:rPr>
          <w:rFonts w:hint="eastAsia" w:ascii="黑体" w:hAnsi="黑体" w:eastAsia="黑体" w:cs="黑体"/>
          <w:b w:val="0"/>
          <w:bCs/>
          <w:i w:val="0"/>
          <w:iCs/>
          <w:w w:val="95"/>
          <w:sz w:val="32"/>
          <w:szCs w:val="32"/>
          <w:lang w:val="en-US" w:eastAsia="zh-CN"/>
        </w:rPr>
        <w:t>八、项目总投资</w:t>
      </w:r>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p>
    <w:p>
      <w:pPr>
        <w:keepLines w:val="0"/>
        <w:pageBreakBefore w:val="0"/>
        <w:widowControl w:val="0"/>
        <w:kinsoku/>
        <w:wordWrap/>
        <w:overflowPunct/>
        <w:topLinePunct w:val="0"/>
        <w:autoSpaceDE/>
        <w:autoSpaceDN/>
        <w:bidi w:val="0"/>
        <w:adjustRightInd/>
        <w:snapToGrid/>
        <w:spacing w:line="536"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项目总投资为200万元。其中：直接费用为191.6万元，占总投资的96%；间接费用为8.4万元，占总投资的4%。</w:t>
      </w:r>
    </w:p>
    <w:p>
      <w:pPr>
        <w:keepLines w:val="0"/>
        <w:pageBreakBefore w:val="0"/>
        <w:widowControl w:val="0"/>
        <w:kinsoku/>
        <w:wordWrap/>
        <w:overflowPunct/>
        <w:topLinePunct w:val="0"/>
        <w:autoSpaceDE/>
        <w:autoSpaceDN/>
        <w:bidi w:val="0"/>
        <w:adjustRightInd/>
        <w:snapToGrid/>
        <w:spacing w:line="536" w:lineRule="exact"/>
        <w:ind w:firstLine="640" w:firstLineChars="200"/>
        <w:jc w:val="both"/>
        <w:textAlignment w:val="auto"/>
        <w:rPr>
          <w:rFonts w:hint="eastAsia" w:ascii="仿宋" w:hAnsi="仿宋" w:eastAsia="仿宋" w:cs="仿宋"/>
          <w:kern w:val="0"/>
          <w:sz w:val="32"/>
          <w:szCs w:val="32"/>
          <w:lang w:eastAsia="zh-CN"/>
        </w:rPr>
      </w:pPr>
      <w:r>
        <w:rPr>
          <w:rFonts w:hint="eastAsia" w:ascii="仿宋" w:hAnsi="仿宋" w:eastAsia="仿宋" w:cs="仿宋"/>
          <w:sz w:val="32"/>
          <w:szCs w:val="32"/>
        </w:rPr>
        <w:t>项目资金来源于切块下达2020年第二批中央林业改革发展资金，全部为国家投资。</w:t>
      </w:r>
    </w:p>
    <w:p>
      <w:pPr>
        <w:pStyle w:val="2"/>
        <w:keepLines w:val="0"/>
        <w:pageBreakBefore w:val="0"/>
        <w:widowControl w:val="0"/>
        <w:kinsoku/>
        <w:wordWrap/>
        <w:overflowPunct/>
        <w:topLinePunct w:val="0"/>
        <w:autoSpaceDE/>
        <w:autoSpaceDN/>
        <w:bidi w:val="0"/>
        <w:adjustRightInd/>
        <w:snapToGrid/>
        <w:spacing w:before="0" w:after="0" w:line="536" w:lineRule="exact"/>
        <w:ind w:firstLine="608" w:firstLineChars="200"/>
        <w:jc w:val="both"/>
        <w:textAlignment w:val="auto"/>
        <w:rPr>
          <w:rFonts w:hint="eastAsia" w:ascii="黑体" w:hAnsi="黑体" w:eastAsia="黑体" w:cs="黑体"/>
          <w:b w:val="0"/>
          <w:bCs/>
          <w:i w:val="0"/>
          <w:iCs/>
          <w:w w:val="95"/>
          <w:sz w:val="32"/>
          <w:szCs w:val="32"/>
          <w:lang w:val="en-US" w:eastAsia="zh-CN"/>
        </w:rPr>
      </w:pPr>
      <w:r>
        <w:rPr>
          <w:rFonts w:hint="eastAsia" w:ascii="黑体" w:hAnsi="黑体" w:eastAsia="黑体" w:cs="黑体"/>
          <w:b w:val="0"/>
          <w:bCs/>
          <w:i w:val="0"/>
          <w:iCs/>
          <w:w w:val="95"/>
          <w:sz w:val="32"/>
          <w:szCs w:val="32"/>
          <w:lang w:val="en-US" w:eastAsia="zh-CN"/>
        </w:rPr>
        <w:t>九、效益分析</w:t>
      </w:r>
    </w:p>
    <w:p>
      <w:pPr>
        <w:keepNext w:val="0"/>
        <w:keepLines w:val="0"/>
        <w:pageBreakBefore w:val="0"/>
        <w:widowControl w:val="0"/>
        <w:numPr>
          <w:ilvl w:val="0"/>
          <w:numId w:val="0"/>
        </w:numPr>
        <w:kinsoku/>
        <w:wordWrap/>
        <w:overflowPunct/>
        <w:topLinePunct w:val="0"/>
        <w:autoSpaceDE/>
        <w:autoSpaceDN/>
        <w:bidi w:val="0"/>
        <w:adjustRightInd/>
        <w:snapToGrid/>
        <w:spacing w:line="536" w:lineRule="exact"/>
        <w:ind w:firstLine="640" w:firstLineChars="200"/>
        <w:textAlignment w:val="auto"/>
        <w:rPr>
          <w:rFonts w:hint="default"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通过该项目实施，使项目区</w:t>
      </w:r>
      <w:r>
        <w:rPr>
          <w:rFonts w:hint="default" w:ascii="仿宋" w:hAnsi="仿宋" w:eastAsia="仿宋" w:cs="仿宋"/>
          <w:kern w:val="0"/>
          <w:sz w:val="32"/>
          <w:szCs w:val="32"/>
          <w:lang w:val="en-US" w:eastAsia="zh-CN"/>
        </w:rPr>
        <w:t>森林质量明显提高，可有效增加绿地面积，拓展绿色空间，改善人居环境。改变森林的景观效应，优化美化生态环境，森林生态防护效益进一步增强，提升省会西宁市的绿色屏障建设。</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F201655"/>
    <w:rsid w:val="162F3ADD"/>
    <w:rsid w:val="224C2AC7"/>
    <w:rsid w:val="26255116"/>
    <w:rsid w:val="292139C0"/>
    <w:rsid w:val="33F91AF6"/>
    <w:rsid w:val="3AE86E19"/>
    <w:rsid w:val="4F201655"/>
    <w:rsid w:val="508B614B"/>
    <w:rsid w:val="5ACF048D"/>
    <w:rsid w:val="5CF1205B"/>
    <w:rsid w:val="5D19262E"/>
    <w:rsid w:val="605109CF"/>
    <w:rsid w:val="61DB4829"/>
    <w:rsid w:val="634B4E3C"/>
    <w:rsid w:val="634D5B00"/>
    <w:rsid w:val="683F35D4"/>
    <w:rsid w:val="694F74FB"/>
    <w:rsid w:val="69AC08E0"/>
    <w:rsid w:val="6B70157F"/>
    <w:rsid w:val="75771E92"/>
    <w:rsid w:val="7C953D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0"/>
    <w:pPr>
      <w:keepNext/>
      <w:widowControl/>
      <w:spacing w:before="240" w:beforeLines="0" w:beforeAutospacing="0" w:after="60" w:afterLines="0" w:afterAutospacing="0"/>
      <w:jc w:val="left"/>
      <w:outlineLvl w:val="1"/>
    </w:pPr>
    <w:rPr>
      <w:rFonts w:ascii="Arial" w:hAnsi="Arial"/>
      <w:b/>
      <w:i/>
      <w:kern w:val="0"/>
      <w:sz w:val="20"/>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23</TotalTime>
  <ScaleCrop>false</ScaleCrop>
  <LinksUpToDate>false</LinksUpToDate>
  <CharactersWithSpaces>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2020-04-21T06:44:00Z</dcterms:created>
  <dc:creator>嗯、有点儿</dc:creator>
  <cp:lastModifiedBy>黄娟</cp:lastModifiedBy>
  <cp:lastPrinted>2021-03-29T07:52:00Z</cp:lastPrinted>
  <dcterms:modified xsi:type="dcterms:W3CDTF">2021-03-29T09:32:28Z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BDA3F01B8FC043E280047AD3B85F121D</vt:lpwstr>
  </property>
</Properties>
</file>